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759D" w14:textId="77777777" w:rsidR="005A6B90" w:rsidRDefault="006B6EE2">
      <w:pPr>
        <w:ind w:right="968"/>
        <w:jc w:val="right"/>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Al Dirigente Scolastico</w:t>
      </w:r>
    </w:p>
    <w:p w14:paraId="471D0145" w14:textId="77777777" w:rsidR="005A6B90" w:rsidRDefault="006B6EE2">
      <w:pPr>
        <w:ind w:right="968"/>
        <w:jc w:val="right"/>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IIS “</w:t>
      </w:r>
      <w:r w:rsidR="00B35C59">
        <w:rPr>
          <w:rFonts w:ascii="Times New Roman" w:eastAsia="Times New Roman" w:hAnsi="Times New Roman" w:cs="Times New Roman"/>
          <w:b/>
          <w:i/>
          <w:sz w:val="22"/>
          <w:szCs w:val="22"/>
        </w:rPr>
        <w:t>Genovesi-da Vinci</w:t>
      </w:r>
      <w:r>
        <w:rPr>
          <w:rFonts w:ascii="Times New Roman" w:eastAsia="Times New Roman" w:hAnsi="Times New Roman" w:cs="Times New Roman"/>
          <w:b/>
          <w:i/>
          <w:sz w:val="22"/>
          <w:szCs w:val="22"/>
        </w:rPr>
        <w:t xml:space="preserve">” - </w:t>
      </w:r>
      <w:r w:rsidR="00B35C59">
        <w:rPr>
          <w:rFonts w:ascii="Times New Roman" w:eastAsia="Times New Roman" w:hAnsi="Times New Roman" w:cs="Times New Roman"/>
          <w:b/>
          <w:i/>
          <w:sz w:val="22"/>
          <w:szCs w:val="22"/>
        </w:rPr>
        <w:t>Salerno</w:t>
      </w:r>
    </w:p>
    <w:p w14:paraId="3EC689DC" w14:textId="77777777" w:rsidR="005A6B90" w:rsidRDefault="005A6B90">
      <w:pPr>
        <w:jc w:val="right"/>
        <w:rPr>
          <w:rFonts w:ascii="Times New Roman" w:eastAsia="Times New Roman" w:hAnsi="Times New Roman" w:cs="Times New Roman"/>
          <w:sz w:val="6"/>
          <w:szCs w:val="6"/>
        </w:rPr>
      </w:pPr>
    </w:p>
    <w:p w14:paraId="61A395EF" w14:textId="77777777" w:rsidR="005A6B90" w:rsidRDefault="005A6B90">
      <w:pPr>
        <w:jc w:val="center"/>
        <w:rPr>
          <w:rFonts w:ascii="Times New Roman" w:eastAsia="Times New Roman" w:hAnsi="Times New Roman" w:cs="Times New Roman"/>
          <w:b/>
          <w:sz w:val="28"/>
          <w:szCs w:val="28"/>
        </w:rPr>
      </w:pPr>
    </w:p>
    <w:p w14:paraId="5BBBE9EF" w14:textId="77777777" w:rsidR="005A6B90" w:rsidRDefault="006B6EE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Domanda di esonero dalle tasse scolastiche</w:t>
      </w:r>
    </w:p>
    <w:p w14:paraId="530A562E" w14:textId="77777777" w:rsidR="005A6B90" w:rsidRDefault="005A6B90">
      <w:pPr>
        <w:jc w:val="center"/>
        <w:rPr>
          <w:rFonts w:ascii="Times New Roman" w:eastAsia="Times New Roman" w:hAnsi="Times New Roman" w:cs="Times New Roman"/>
          <w:b/>
          <w:sz w:val="16"/>
          <w:szCs w:val="16"/>
        </w:rPr>
      </w:pP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71"/>
      </w:tblGrid>
      <w:tr w:rsidR="005A6B90" w14:paraId="43AADB90" w14:textId="77777777">
        <w:tc>
          <w:tcPr>
            <w:tcW w:w="2122" w:type="dxa"/>
            <w:tcBorders>
              <w:top w:val="nil"/>
              <w:left w:val="nil"/>
              <w:bottom w:val="nil"/>
              <w:right w:val="single" w:sz="4" w:space="0" w:color="000000"/>
            </w:tcBorders>
          </w:tcPr>
          <w:p w14:paraId="4E99132E" w14:textId="77777777" w:rsidR="005A6B90" w:rsidRDefault="006B6EE2">
            <w:pPr>
              <w:jc w:val="both"/>
              <w:rPr>
                <w:rFonts w:ascii="Times New Roman" w:eastAsia="Times New Roman" w:hAnsi="Times New Roman" w:cs="Times New Roman"/>
              </w:rPr>
            </w:pPr>
            <w:r>
              <w:rPr>
                <w:rFonts w:ascii="Times New Roman" w:eastAsia="Times New Roman" w:hAnsi="Times New Roman" w:cs="Times New Roman"/>
              </w:rPr>
              <w:t>Il/La sottoscritto/a</w:t>
            </w:r>
          </w:p>
        </w:tc>
        <w:tc>
          <w:tcPr>
            <w:tcW w:w="7371" w:type="dxa"/>
            <w:tcBorders>
              <w:left w:val="single" w:sz="4" w:space="0" w:color="000000"/>
            </w:tcBorders>
            <w:shd w:val="clear" w:color="auto" w:fill="DEEBF6"/>
          </w:tcPr>
          <w:p w14:paraId="618197D6" w14:textId="77777777" w:rsidR="005A6B90" w:rsidRDefault="005A6B90">
            <w:pPr>
              <w:jc w:val="both"/>
              <w:rPr>
                <w:rFonts w:ascii="Times New Roman" w:eastAsia="Times New Roman" w:hAnsi="Times New Roman" w:cs="Times New Roman"/>
                <w:b/>
              </w:rPr>
            </w:pPr>
          </w:p>
        </w:tc>
      </w:tr>
    </w:tbl>
    <w:p w14:paraId="0CB5EF98" w14:textId="77777777" w:rsidR="005A6B90" w:rsidRDefault="005A6B90">
      <w:pPr>
        <w:jc w:val="both"/>
        <w:rPr>
          <w:rFonts w:ascii="Times New Roman" w:eastAsia="Times New Roman" w:hAnsi="Times New Roman" w:cs="Times New Roman"/>
          <w:b/>
          <w:sz w:val="20"/>
          <w:szCs w:val="20"/>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237"/>
      </w:tblGrid>
      <w:tr w:rsidR="005A6B90" w14:paraId="69B1F0A9" w14:textId="77777777">
        <w:tc>
          <w:tcPr>
            <w:tcW w:w="3256" w:type="dxa"/>
            <w:tcBorders>
              <w:top w:val="nil"/>
              <w:left w:val="nil"/>
              <w:bottom w:val="nil"/>
              <w:right w:val="single" w:sz="4" w:space="0" w:color="000000"/>
            </w:tcBorders>
          </w:tcPr>
          <w:p w14:paraId="3AB54A40" w14:textId="77777777" w:rsidR="005A6B90" w:rsidRDefault="006B6EE2">
            <w:pPr>
              <w:rPr>
                <w:rFonts w:ascii="Times New Roman" w:eastAsia="Times New Roman" w:hAnsi="Times New Roman" w:cs="Times New Roman"/>
              </w:rPr>
            </w:pPr>
            <w:r>
              <w:rPr>
                <w:rFonts w:ascii="Times New Roman" w:eastAsia="Times New Roman" w:hAnsi="Times New Roman" w:cs="Times New Roman"/>
              </w:rPr>
              <w:t>Genitore dello/a  studente/</w:t>
            </w:r>
            <w:proofErr w:type="spellStart"/>
            <w:r>
              <w:rPr>
                <w:rFonts w:ascii="Times New Roman" w:eastAsia="Times New Roman" w:hAnsi="Times New Roman" w:cs="Times New Roman"/>
              </w:rPr>
              <w:t>ssa</w:t>
            </w:r>
            <w:proofErr w:type="spellEnd"/>
          </w:p>
        </w:tc>
        <w:tc>
          <w:tcPr>
            <w:tcW w:w="6237" w:type="dxa"/>
            <w:tcBorders>
              <w:left w:val="single" w:sz="4" w:space="0" w:color="000000"/>
            </w:tcBorders>
            <w:shd w:val="clear" w:color="auto" w:fill="DEEBF6"/>
          </w:tcPr>
          <w:p w14:paraId="57EE3D49" w14:textId="77777777" w:rsidR="005A6B90" w:rsidRDefault="005A6B90">
            <w:pPr>
              <w:rPr>
                <w:rFonts w:ascii="Times New Roman" w:eastAsia="Times New Roman" w:hAnsi="Times New Roman" w:cs="Times New Roman"/>
              </w:rPr>
            </w:pPr>
          </w:p>
        </w:tc>
      </w:tr>
    </w:tbl>
    <w:p w14:paraId="6A6A66BF" w14:textId="77777777" w:rsidR="005A6B90" w:rsidRDefault="005A6B90">
      <w:pPr>
        <w:rPr>
          <w:rFonts w:ascii="Times New Roman" w:eastAsia="Times New Roman" w:hAnsi="Times New Roman" w:cs="Times New Roman"/>
          <w:sz w:val="20"/>
          <w:szCs w:val="20"/>
        </w:rPr>
      </w:pPr>
    </w:p>
    <w:tbl>
      <w:tblPr>
        <w:tblStyle w:val="a1"/>
        <w:tblW w:w="4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993"/>
        <w:gridCol w:w="1275"/>
      </w:tblGrid>
      <w:tr w:rsidR="005A6B90" w14:paraId="03CF86AC" w14:textId="77777777">
        <w:tc>
          <w:tcPr>
            <w:tcW w:w="988" w:type="dxa"/>
            <w:tcBorders>
              <w:top w:val="nil"/>
              <w:left w:val="nil"/>
              <w:bottom w:val="nil"/>
              <w:right w:val="single" w:sz="4" w:space="0" w:color="000000"/>
            </w:tcBorders>
          </w:tcPr>
          <w:p w14:paraId="0EF4A80C" w14:textId="77777777" w:rsidR="005A6B90" w:rsidRDefault="006B6EE2">
            <w:pPr>
              <w:pBdr>
                <w:top w:val="nil"/>
                <w:left w:val="nil"/>
                <w:bottom w:val="nil"/>
                <w:right w:val="nil"/>
                <w:between w:val="nil"/>
              </w:pBdr>
              <w:rPr>
                <w:color w:val="000000"/>
              </w:rPr>
            </w:pPr>
            <w:r>
              <w:rPr>
                <w:rFonts w:ascii="Times New Roman" w:eastAsia="Times New Roman" w:hAnsi="Times New Roman" w:cs="Times New Roman"/>
                <w:color w:val="000000"/>
              </w:rPr>
              <w:t>Classe</w:t>
            </w:r>
          </w:p>
        </w:tc>
        <w:tc>
          <w:tcPr>
            <w:tcW w:w="1275" w:type="dxa"/>
            <w:tcBorders>
              <w:left w:val="single" w:sz="4" w:space="0" w:color="000000"/>
              <w:right w:val="single" w:sz="4" w:space="0" w:color="000000"/>
            </w:tcBorders>
            <w:shd w:val="clear" w:color="auto" w:fill="DEEBF6"/>
          </w:tcPr>
          <w:p w14:paraId="5ADF9519" w14:textId="77777777" w:rsidR="005A6B90" w:rsidRDefault="005A6B90">
            <w:pPr>
              <w:pBdr>
                <w:top w:val="nil"/>
                <w:left w:val="nil"/>
                <w:bottom w:val="nil"/>
                <w:right w:val="nil"/>
                <w:between w:val="nil"/>
              </w:pBdr>
              <w:rPr>
                <w:color w:val="000000"/>
              </w:rPr>
            </w:pPr>
          </w:p>
        </w:tc>
        <w:tc>
          <w:tcPr>
            <w:tcW w:w="993" w:type="dxa"/>
            <w:tcBorders>
              <w:top w:val="nil"/>
              <w:left w:val="single" w:sz="4" w:space="0" w:color="000000"/>
              <w:bottom w:val="nil"/>
              <w:right w:val="single" w:sz="4" w:space="0" w:color="000000"/>
            </w:tcBorders>
            <w:shd w:val="clear" w:color="auto" w:fill="auto"/>
          </w:tcPr>
          <w:p w14:paraId="4E67B786" w14:textId="77777777" w:rsidR="005A6B90" w:rsidRDefault="006B6EE2">
            <w:pPr>
              <w:pBdr>
                <w:top w:val="nil"/>
                <w:left w:val="nil"/>
                <w:bottom w:val="nil"/>
                <w:right w:val="nil"/>
                <w:between w:val="nil"/>
              </w:pBdr>
              <w:rPr>
                <w:color w:val="000000"/>
              </w:rPr>
            </w:pPr>
            <w:r>
              <w:rPr>
                <w:rFonts w:ascii="Times New Roman" w:eastAsia="Times New Roman" w:hAnsi="Times New Roman" w:cs="Times New Roman"/>
                <w:color w:val="000000"/>
              </w:rPr>
              <w:t>Sezione</w:t>
            </w:r>
          </w:p>
        </w:tc>
        <w:tc>
          <w:tcPr>
            <w:tcW w:w="1275" w:type="dxa"/>
            <w:tcBorders>
              <w:left w:val="single" w:sz="4" w:space="0" w:color="000000"/>
            </w:tcBorders>
            <w:shd w:val="clear" w:color="auto" w:fill="DEEBF6"/>
          </w:tcPr>
          <w:p w14:paraId="7BF8688B" w14:textId="77777777" w:rsidR="005A6B90" w:rsidRDefault="005A6B90">
            <w:pPr>
              <w:pBdr>
                <w:top w:val="nil"/>
                <w:left w:val="nil"/>
                <w:bottom w:val="nil"/>
                <w:right w:val="nil"/>
                <w:between w:val="nil"/>
              </w:pBdr>
              <w:rPr>
                <w:color w:val="000000"/>
              </w:rPr>
            </w:pPr>
          </w:p>
        </w:tc>
      </w:tr>
    </w:tbl>
    <w:p w14:paraId="4B6E36CC" w14:textId="77777777" w:rsidR="005A6B90" w:rsidRDefault="005A6B90">
      <w:pPr>
        <w:spacing w:line="360" w:lineRule="auto"/>
        <w:rPr>
          <w:rFonts w:ascii="Times New Roman" w:eastAsia="Times New Roman" w:hAnsi="Times New Roman" w:cs="Times New Roman"/>
          <w:sz w:val="10"/>
          <w:szCs w:val="10"/>
        </w:rPr>
      </w:pPr>
    </w:p>
    <w:p w14:paraId="5E39006E" w14:textId="77777777" w:rsidR="005A6B90" w:rsidRDefault="006B6EE2">
      <w:pPr>
        <w:jc w:val="center"/>
        <w:rPr>
          <w:rFonts w:ascii="Times New Roman" w:eastAsia="Times New Roman" w:hAnsi="Times New Roman" w:cs="Times New Roman"/>
          <w:b/>
        </w:rPr>
      </w:pPr>
      <w:r>
        <w:rPr>
          <w:rFonts w:ascii="Times New Roman" w:eastAsia="Times New Roman" w:hAnsi="Times New Roman" w:cs="Times New Roman"/>
          <w:b/>
        </w:rPr>
        <w:t>CHIEDE</w:t>
      </w:r>
    </w:p>
    <w:p w14:paraId="4BD27160" w14:textId="77777777" w:rsidR="005A6B90" w:rsidRDefault="005A6B90">
      <w:pPr>
        <w:jc w:val="center"/>
        <w:rPr>
          <w:rFonts w:ascii="Times New Roman" w:eastAsia="Times New Roman" w:hAnsi="Times New Roman" w:cs="Times New Roman"/>
          <w:b/>
          <w:sz w:val="6"/>
          <w:szCs w:val="6"/>
        </w:rPr>
      </w:pPr>
    </w:p>
    <w:p w14:paraId="63543B8D" w14:textId="77777777" w:rsidR="005A6B90" w:rsidRDefault="006B6EE2">
      <w:pPr>
        <w:rPr>
          <w:rFonts w:ascii="Times New Roman" w:eastAsia="Times New Roman" w:hAnsi="Times New Roman" w:cs="Times New Roman"/>
          <w:b/>
          <w:sz w:val="22"/>
          <w:szCs w:val="22"/>
        </w:rPr>
      </w:pPr>
      <w:r>
        <w:rPr>
          <w:rFonts w:ascii="Times New Roman" w:eastAsia="Times New Roman" w:hAnsi="Times New Roman" w:cs="Times New Roman"/>
        </w:rPr>
        <w:t> </w:t>
      </w:r>
      <w:r>
        <w:rPr>
          <w:rFonts w:ascii="Times New Roman" w:eastAsia="Times New Roman" w:hAnsi="Times New Roman" w:cs="Times New Roman"/>
          <w:sz w:val="22"/>
          <w:szCs w:val="22"/>
        </w:rPr>
        <w:t xml:space="preserve">Alla S.V. l'esonero del pagamento </w:t>
      </w:r>
      <w:r>
        <w:rPr>
          <w:rFonts w:ascii="Times New Roman" w:eastAsia="Times New Roman" w:hAnsi="Times New Roman" w:cs="Times New Roman"/>
          <w:b/>
          <w:sz w:val="22"/>
          <w:szCs w:val="22"/>
        </w:rPr>
        <w:t>per motivi di:</w:t>
      </w:r>
    </w:p>
    <w:p w14:paraId="317D7B99" w14:textId="77777777" w:rsidR="005A6B90" w:rsidRDefault="005A6B90">
      <w:pPr>
        <w:rPr>
          <w:rFonts w:ascii="Times New Roman" w:eastAsia="Times New Roman" w:hAnsi="Times New Roman" w:cs="Times New Roman"/>
          <w:b/>
          <w:sz w:val="22"/>
          <w:szCs w:val="22"/>
        </w:rPr>
      </w:pPr>
    </w:p>
    <w:tbl>
      <w:tblPr>
        <w:tblStyle w:val="a2"/>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7371"/>
      </w:tblGrid>
      <w:tr w:rsidR="005A6B90" w14:paraId="776E1D5B" w14:textId="77777777">
        <w:tc>
          <w:tcPr>
            <w:tcW w:w="279" w:type="dxa"/>
            <w:tcBorders>
              <w:right w:val="single" w:sz="4" w:space="0" w:color="000000"/>
            </w:tcBorders>
          </w:tcPr>
          <w:p w14:paraId="35FB5B39" w14:textId="77777777" w:rsidR="005A6B90" w:rsidRDefault="005A6B90">
            <w:pPr>
              <w:rPr>
                <w:rFonts w:ascii="Times New Roman" w:eastAsia="Times New Roman" w:hAnsi="Times New Roman" w:cs="Times New Roman"/>
                <w:b/>
                <w:sz w:val="22"/>
                <w:szCs w:val="22"/>
              </w:rPr>
            </w:pPr>
          </w:p>
        </w:tc>
        <w:tc>
          <w:tcPr>
            <w:tcW w:w="7371" w:type="dxa"/>
            <w:tcBorders>
              <w:top w:val="nil"/>
              <w:left w:val="single" w:sz="4" w:space="0" w:color="000000"/>
              <w:bottom w:val="nil"/>
              <w:right w:val="nil"/>
            </w:tcBorders>
          </w:tcPr>
          <w:p w14:paraId="06E76DDB" w14:textId="77777777" w:rsidR="005A6B90" w:rsidRDefault="006B6EE2">
            <w:pPr>
              <w:tabs>
                <w:tab w:val="left" w:pos="284"/>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MERITO  </w:t>
            </w:r>
          </w:p>
        </w:tc>
      </w:tr>
    </w:tbl>
    <w:p w14:paraId="5669321B" w14:textId="77777777" w:rsidR="005A6B90" w:rsidRDefault="005A6B90">
      <w:pPr>
        <w:rPr>
          <w:sz w:val="6"/>
          <w:szCs w:val="6"/>
        </w:rPr>
      </w:pPr>
    </w:p>
    <w:tbl>
      <w:tblPr>
        <w:tblStyle w:val="a3"/>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7371"/>
      </w:tblGrid>
      <w:tr w:rsidR="005A6B90" w14:paraId="3F8F4A9E" w14:textId="77777777">
        <w:tc>
          <w:tcPr>
            <w:tcW w:w="279" w:type="dxa"/>
            <w:tcBorders>
              <w:right w:val="single" w:sz="4" w:space="0" w:color="000000"/>
            </w:tcBorders>
          </w:tcPr>
          <w:p w14:paraId="1CB40E00" w14:textId="77777777" w:rsidR="005A6B90" w:rsidRDefault="005A6B90">
            <w:pPr>
              <w:rPr>
                <w:rFonts w:ascii="Times New Roman" w:eastAsia="Times New Roman" w:hAnsi="Times New Roman" w:cs="Times New Roman"/>
                <w:b/>
                <w:sz w:val="22"/>
                <w:szCs w:val="22"/>
              </w:rPr>
            </w:pPr>
          </w:p>
        </w:tc>
        <w:tc>
          <w:tcPr>
            <w:tcW w:w="7371" w:type="dxa"/>
            <w:tcBorders>
              <w:top w:val="nil"/>
              <w:left w:val="single" w:sz="4" w:space="0" w:color="000000"/>
              <w:bottom w:val="nil"/>
              <w:right w:val="nil"/>
            </w:tcBorders>
          </w:tcPr>
          <w:p w14:paraId="4289E7D2" w14:textId="77777777" w:rsidR="005A6B90" w:rsidRDefault="006B6EE2">
            <w:pPr>
              <w:tabs>
                <w:tab w:val="left" w:pos="284"/>
              </w:tabs>
              <w:jc w:val="both"/>
              <w:rPr>
                <w:rFonts w:ascii="Times New Roman" w:eastAsia="Times New Roman" w:hAnsi="Times New Roman" w:cs="Times New Roman"/>
                <w:i/>
                <w:sz w:val="22"/>
                <w:szCs w:val="22"/>
              </w:rPr>
            </w:pPr>
            <w:r>
              <w:rPr>
                <w:rFonts w:ascii="Times New Roman" w:eastAsia="Times New Roman" w:hAnsi="Times New Roman" w:cs="Times New Roman"/>
                <w:b/>
                <w:sz w:val="22"/>
                <w:szCs w:val="22"/>
              </w:rPr>
              <w:t xml:space="preserve">REDDITO </w:t>
            </w:r>
            <w:r>
              <w:rPr>
                <w:rFonts w:ascii="Times New Roman" w:eastAsia="Times New Roman" w:hAnsi="Times New Roman" w:cs="Times New Roman"/>
                <w:sz w:val="22"/>
                <w:szCs w:val="22"/>
              </w:rPr>
              <w:t xml:space="preserve">(allegare modello ISEE), per </w:t>
            </w:r>
            <w:proofErr w:type="spellStart"/>
            <w:r>
              <w:rPr>
                <w:rFonts w:ascii="Times New Roman" w:eastAsia="Times New Roman" w:hAnsi="Times New Roman" w:cs="Times New Roman"/>
                <w:sz w:val="22"/>
                <w:szCs w:val="22"/>
              </w:rPr>
              <w:t>l'a.s.</w:t>
            </w:r>
            <w:proofErr w:type="spellEnd"/>
            <w:r>
              <w:rPr>
                <w:rFonts w:ascii="Times New Roman" w:eastAsia="Times New Roman" w:hAnsi="Times New Roman" w:cs="Times New Roman"/>
                <w:sz w:val="22"/>
                <w:szCs w:val="22"/>
              </w:rPr>
              <w:t xml:space="preserve"> 202_ / 202_ della seguente tassa:</w:t>
            </w:r>
          </w:p>
        </w:tc>
      </w:tr>
    </w:tbl>
    <w:p w14:paraId="772E5561" w14:textId="77777777" w:rsidR="005A6B90" w:rsidRDefault="005A6B90">
      <w:pPr>
        <w:rPr>
          <w:rFonts w:ascii="Times New Roman" w:eastAsia="Times New Roman" w:hAnsi="Times New Roman" w:cs="Times New Roman"/>
          <w:b/>
          <w:sz w:val="10"/>
          <w:szCs w:val="10"/>
        </w:rPr>
      </w:pPr>
    </w:p>
    <w:tbl>
      <w:tblPr>
        <w:tblStyle w:val="a4"/>
        <w:tblW w:w="60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5859"/>
      </w:tblGrid>
      <w:tr w:rsidR="005A6B90" w14:paraId="1B97CBEF" w14:textId="77777777">
        <w:tc>
          <w:tcPr>
            <w:tcW w:w="236" w:type="dxa"/>
            <w:tcBorders>
              <w:right w:val="single" w:sz="4" w:space="0" w:color="000000"/>
            </w:tcBorders>
          </w:tcPr>
          <w:p w14:paraId="478E5D1A" w14:textId="77777777" w:rsidR="005A6B90" w:rsidRDefault="005A6B90">
            <w:pPr>
              <w:rPr>
                <w:rFonts w:ascii="Times New Roman" w:eastAsia="Times New Roman" w:hAnsi="Times New Roman" w:cs="Times New Roman"/>
                <w:b/>
                <w:sz w:val="18"/>
                <w:szCs w:val="18"/>
              </w:rPr>
            </w:pPr>
          </w:p>
        </w:tc>
        <w:tc>
          <w:tcPr>
            <w:tcW w:w="5859" w:type="dxa"/>
            <w:tcBorders>
              <w:top w:val="nil"/>
              <w:left w:val="single" w:sz="4" w:space="0" w:color="000000"/>
              <w:bottom w:val="nil"/>
              <w:right w:val="nil"/>
            </w:tcBorders>
          </w:tcPr>
          <w:p w14:paraId="3B9699D1" w14:textId="77777777" w:rsidR="005A6B90" w:rsidRDefault="006B6EE2">
            <w:pPr>
              <w:rPr>
                <w:rFonts w:ascii="Times New Roman" w:eastAsia="Times New Roman" w:hAnsi="Times New Roman" w:cs="Times New Roman"/>
                <w:b/>
                <w:sz w:val="18"/>
                <w:szCs w:val="18"/>
              </w:rPr>
            </w:pPr>
            <w:r>
              <w:rPr>
                <w:rFonts w:ascii="Times New Roman" w:eastAsia="Times New Roman" w:hAnsi="Times New Roman" w:cs="Times New Roman"/>
                <w:sz w:val="22"/>
                <w:szCs w:val="22"/>
              </w:rPr>
              <w:t>tassa d’iscrizione e frequenza alla classe quarta € 21,17</w:t>
            </w:r>
          </w:p>
        </w:tc>
      </w:tr>
    </w:tbl>
    <w:p w14:paraId="29773D9B" w14:textId="77777777" w:rsidR="005A6B90" w:rsidRDefault="005A6B90">
      <w:pPr>
        <w:rPr>
          <w:sz w:val="4"/>
          <w:szCs w:val="4"/>
        </w:rPr>
      </w:pPr>
    </w:p>
    <w:tbl>
      <w:tblPr>
        <w:tblStyle w:val="a5"/>
        <w:tblW w:w="60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5859"/>
      </w:tblGrid>
      <w:tr w:rsidR="005A6B90" w14:paraId="6BE4E4B1" w14:textId="77777777">
        <w:tc>
          <w:tcPr>
            <w:tcW w:w="236" w:type="dxa"/>
            <w:tcBorders>
              <w:right w:val="single" w:sz="4" w:space="0" w:color="000000"/>
            </w:tcBorders>
          </w:tcPr>
          <w:p w14:paraId="5E833C79" w14:textId="77777777" w:rsidR="005A6B90" w:rsidRDefault="005A6B90">
            <w:pPr>
              <w:rPr>
                <w:rFonts w:ascii="Times New Roman" w:eastAsia="Times New Roman" w:hAnsi="Times New Roman" w:cs="Times New Roman"/>
                <w:b/>
                <w:sz w:val="18"/>
                <w:szCs w:val="18"/>
              </w:rPr>
            </w:pPr>
          </w:p>
        </w:tc>
        <w:tc>
          <w:tcPr>
            <w:tcW w:w="5859" w:type="dxa"/>
            <w:tcBorders>
              <w:top w:val="nil"/>
              <w:left w:val="single" w:sz="4" w:space="0" w:color="000000"/>
              <w:bottom w:val="nil"/>
              <w:right w:val="nil"/>
            </w:tcBorders>
          </w:tcPr>
          <w:p w14:paraId="6BB3CDA3" w14:textId="77777777" w:rsidR="005A6B90" w:rsidRDefault="006B6EE2">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tassa di frequenza classe quinta € 15,13</w:t>
            </w:r>
          </w:p>
        </w:tc>
      </w:tr>
    </w:tbl>
    <w:p w14:paraId="47264B84" w14:textId="77777777" w:rsidR="005A6B90" w:rsidRDefault="005A6B90">
      <w:pPr>
        <w:rPr>
          <w:sz w:val="4"/>
          <w:szCs w:val="4"/>
        </w:rPr>
      </w:pPr>
    </w:p>
    <w:tbl>
      <w:tblPr>
        <w:tblStyle w:val="a6"/>
        <w:tblW w:w="60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5859"/>
      </w:tblGrid>
      <w:tr w:rsidR="005A6B90" w14:paraId="2F9C8975" w14:textId="77777777">
        <w:tc>
          <w:tcPr>
            <w:tcW w:w="236" w:type="dxa"/>
            <w:tcBorders>
              <w:right w:val="single" w:sz="4" w:space="0" w:color="000000"/>
            </w:tcBorders>
          </w:tcPr>
          <w:p w14:paraId="232BF27A" w14:textId="77777777" w:rsidR="005A6B90" w:rsidRDefault="005A6B90">
            <w:pPr>
              <w:pBdr>
                <w:top w:val="nil"/>
                <w:left w:val="nil"/>
                <w:bottom w:val="nil"/>
                <w:right w:val="nil"/>
                <w:between w:val="nil"/>
              </w:pBdr>
              <w:rPr>
                <w:color w:val="000000"/>
              </w:rPr>
            </w:pPr>
          </w:p>
        </w:tc>
        <w:tc>
          <w:tcPr>
            <w:tcW w:w="5859" w:type="dxa"/>
            <w:tcBorders>
              <w:top w:val="nil"/>
              <w:left w:val="single" w:sz="4" w:space="0" w:color="000000"/>
              <w:bottom w:val="nil"/>
              <w:right w:val="nil"/>
            </w:tcBorders>
          </w:tcPr>
          <w:p w14:paraId="6801FEE5" w14:textId="77777777" w:rsidR="005A6B90" w:rsidRDefault="006B6EE2">
            <w:pPr>
              <w:pBdr>
                <w:top w:val="nil"/>
                <w:left w:val="nil"/>
                <w:bottom w:val="nil"/>
                <w:right w:val="nil"/>
                <w:between w:val="nil"/>
              </w:pBdr>
              <w:rPr>
                <w:i/>
                <w:color w:val="000000"/>
                <w:sz w:val="22"/>
                <w:szCs w:val="22"/>
              </w:rPr>
            </w:pPr>
            <w:r>
              <w:rPr>
                <w:color w:val="000000"/>
                <w:sz w:val="22"/>
                <w:szCs w:val="22"/>
              </w:rPr>
              <w:t>tassa per esami di Stato € 12,09</w:t>
            </w:r>
          </w:p>
        </w:tc>
      </w:tr>
    </w:tbl>
    <w:p w14:paraId="2352276C" w14:textId="77777777" w:rsidR="005A6B90" w:rsidRDefault="005A6B90">
      <w:pPr>
        <w:rPr>
          <w:sz w:val="4"/>
          <w:szCs w:val="4"/>
        </w:rPr>
      </w:pPr>
    </w:p>
    <w:tbl>
      <w:tblPr>
        <w:tblStyle w:val="a7"/>
        <w:tblW w:w="60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5859"/>
      </w:tblGrid>
      <w:tr w:rsidR="005A6B90" w14:paraId="46591086" w14:textId="77777777">
        <w:tc>
          <w:tcPr>
            <w:tcW w:w="236" w:type="dxa"/>
            <w:tcBorders>
              <w:right w:val="single" w:sz="4" w:space="0" w:color="000000"/>
            </w:tcBorders>
          </w:tcPr>
          <w:p w14:paraId="21BF0C83" w14:textId="77777777" w:rsidR="005A6B90" w:rsidRDefault="005A6B90">
            <w:pPr>
              <w:rPr>
                <w:rFonts w:ascii="Times New Roman" w:eastAsia="Times New Roman" w:hAnsi="Times New Roman" w:cs="Times New Roman"/>
                <w:b/>
                <w:sz w:val="18"/>
                <w:szCs w:val="18"/>
              </w:rPr>
            </w:pPr>
          </w:p>
        </w:tc>
        <w:tc>
          <w:tcPr>
            <w:tcW w:w="5859" w:type="dxa"/>
            <w:tcBorders>
              <w:top w:val="nil"/>
              <w:left w:val="single" w:sz="4" w:space="0" w:color="000000"/>
              <w:bottom w:val="nil"/>
              <w:right w:val="nil"/>
            </w:tcBorders>
          </w:tcPr>
          <w:p w14:paraId="394FD2DC" w14:textId="77777777" w:rsidR="005A6B90" w:rsidRDefault="006B6EE2">
            <w:pPr>
              <w:rPr>
                <w:rFonts w:ascii="Times New Roman" w:eastAsia="Times New Roman" w:hAnsi="Times New Roman" w:cs="Times New Roman"/>
                <w:b/>
                <w:sz w:val="18"/>
                <w:szCs w:val="18"/>
              </w:rPr>
            </w:pPr>
            <w:r>
              <w:rPr>
                <w:rFonts w:ascii="Times New Roman" w:eastAsia="Times New Roman" w:hAnsi="Times New Roman" w:cs="Times New Roman"/>
                <w:sz w:val="22"/>
                <w:szCs w:val="22"/>
              </w:rPr>
              <w:t>tassa di rilascio del diploma € 15,13 (solo per reddito)</w:t>
            </w:r>
          </w:p>
        </w:tc>
      </w:tr>
    </w:tbl>
    <w:p w14:paraId="61DBACE9" w14:textId="77777777" w:rsidR="005A6B90" w:rsidRDefault="005A6B90">
      <w:pPr>
        <w:rPr>
          <w:sz w:val="4"/>
          <w:szCs w:val="4"/>
        </w:rPr>
      </w:pPr>
    </w:p>
    <w:tbl>
      <w:tblPr>
        <w:tblStyle w:val="a8"/>
        <w:tblW w:w="60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5859"/>
      </w:tblGrid>
      <w:tr w:rsidR="005A6B90" w14:paraId="28E13C8D" w14:textId="77777777">
        <w:tc>
          <w:tcPr>
            <w:tcW w:w="236" w:type="dxa"/>
            <w:tcBorders>
              <w:right w:val="single" w:sz="4" w:space="0" w:color="000000"/>
            </w:tcBorders>
          </w:tcPr>
          <w:p w14:paraId="43854461" w14:textId="77777777" w:rsidR="005A6B90" w:rsidRDefault="005A6B90">
            <w:pPr>
              <w:rPr>
                <w:rFonts w:ascii="Times New Roman" w:eastAsia="Times New Roman" w:hAnsi="Times New Roman" w:cs="Times New Roman"/>
                <w:b/>
                <w:sz w:val="18"/>
                <w:szCs w:val="18"/>
              </w:rPr>
            </w:pPr>
          </w:p>
        </w:tc>
        <w:tc>
          <w:tcPr>
            <w:tcW w:w="5859" w:type="dxa"/>
            <w:tcBorders>
              <w:top w:val="nil"/>
              <w:left w:val="single" w:sz="4" w:space="0" w:color="000000"/>
              <w:bottom w:val="nil"/>
              <w:right w:val="nil"/>
            </w:tcBorders>
          </w:tcPr>
          <w:p w14:paraId="6A9D1FFE" w14:textId="77777777" w:rsidR="005A6B90" w:rsidRDefault="006B6EE2">
            <w:pPr>
              <w:rPr>
                <w:rFonts w:ascii="Times New Roman" w:eastAsia="Times New Roman" w:hAnsi="Times New Roman" w:cs="Times New Roman"/>
                <w:b/>
                <w:sz w:val="18"/>
                <w:szCs w:val="18"/>
              </w:rPr>
            </w:pPr>
            <w:r>
              <w:rPr>
                <w:rFonts w:ascii="Times New Roman" w:eastAsia="Times New Roman" w:hAnsi="Times New Roman" w:cs="Times New Roman"/>
                <w:sz w:val="22"/>
                <w:szCs w:val="22"/>
              </w:rPr>
              <w:t>tassa per esami di idoneità e esami integrativi € 12,09</w:t>
            </w:r>
          </w:p>
        </w:tc>
      </w:tr>
    </w:tbl>
    <w:p w14:paraId="63DCA890" w14:textId="77777777" w:rsidR="005A6B90" w:rsidRDefault="005A6B90">
      <w:pPr>
        <w:rPr>
          <w:rFonts w:ascii="Times New Roman" w:eastAsia="Times New Roman" w:hAnsi="Times New Roman" w:cs="Times New Roman"/>
          <w:b/>
          <w:sz w:val="18"/>
          <w:szCs w:val="18"/>
        </w:rPr>
      </w:pPr>
    </w:p>
    <w:p w14:paraId="233B971F" w14:textId="77777777" w:rsidR="005A6B90" w:rsidRDefault="005A6B90">
      <w:pPr>
        <w:ind w:left="720"/>
        <w:rPr>
          <w:rFonts w:ascii="Times New Roman" w:eastAsia="Times New Roman" w:hAnsi="Times New Roman" w:cs="Times New Roman"/>
          <w:i/>
          <w:sz w:val="10"/>
          <w:szCs w:val="10"/>
        </w:rPr>
      </w:pPr>
    </w:p>
    <w:p w14:paraId="40214EF0" w14:textId="77777777" w:rsidR="005A6B90" w:rsidRDefault="005A6B90">
      <w:pPr>
        <w:rPr>
          <w:rFonts w:ascii="Times New Roman" w:eastAsia="Times New Roman" w:hAnsi="Times New Roman" w:cs="Times New Roman"/>
          <w:sz w:val="22"/>
          <w:szCs w:val="22"/>
        </w:rPr>
      </w:pPr>
    </w:p>
    <w:tbl>
      <w:tblPr>
        <w:tblStyle w:val="a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5"/>
        <w:gridCol w:w="3366"/>
        <w:gridCol w:w="4396"/>
      </w:tblGrid>
      <w:tr w:rsidR="005A6B90" w14:paraId="6E8E8603" w14:textId="77777777">
        <w:tc>
          <w:tcPr>
            <w:tcW w:w="1129" w:type="dxa"/>
            <w:tcBorders>
              <w:top w:val="nil"/>
              <w:left w:val="nil"/>
              <w:bottom w:val="nil"/>
              <w:right w:val="nil"/>
            </w:tcBorders>
          </w:tcPr>
          <w:p w14:paraId="58DE1C63" w14:textId="77777777" w:rsidR="005A6B90" w:rsidRDefault="00B35C59">
            <w:pPr>
              <w:rPr>
                <w:rFonts w:ascii="Times New Roman" w:eastAsia="Times New Roman" w:hAnsi="Times New Roman" w:cs="Times New Roman"/>
                <w:sz w:val="22"/>
                <w:szCs w:val="22"/>
              </w:rPr>
            </w:pPr>
            <w:r>
              <w:rPr>
                <w:rFonts w:ascii="Times New Roman" w:eastAsia="Times New Roman" w:hAnsi="Times New Roman" w:cs="Times New Roman"/>
                <w:sz w:val="22"/>
                <w:szCs w:val="22"/>
              </w:rPr>
              <w:t>Salerno</w:t>
            </w:r>
            <w:r w:rsidR="006B6EE2">
              <w:rPr>
                <w:rFonts w:ascii="Times New Roman" w:eastAsia="Times New Roman" w:hAnsi="Times New Roman" w:cs="Times New Roman"/>
                <w:sz w:val="22"/>
                <w:szCs w:val="22"/>
              </w:rPr>
              <w:t xml:space="preserve"> li,</w:t>
            </w:r>
          </w:p>
        </w:tc>
        <w:tc>
          <w:tcPr>
            <w:tcW w:w="1565" w:type="dxa"/>
            <w:tcBorders>
              <w:top w:val="nil"/>
              <w:left w:val="nil"/>
              <w:bottom w:val="single" w:sz="4" w:space="0" w:color="000000"/>
              <w:right w:val="nil"/>
            </w:tcBorders>
          </w:tcPr>
          <w:p w14:paraId="5BF3DB94" w14:textId="77777777" w:rsidR="005A6B90" w:rsidRDefault="005A6B90">
            <w:pPr>
              <w:rPr>
                <w:rFonts w:ascii="Times New Roman" w:eastAsia="Times New Roman" w:hAnsi="Times New Roman" w:cs="Times New Roman"/>
                <w:sz w:val="22"/>
                <w:szCs w:val="22"/>
              </w:rPr>
            </w:pPr>
          </w:p>
        </w:tc>
        <w:tc>
          <w:tcPr>
            <w:tcW w:w="3366" w:type="dxa"/>
            <w:tcBorders>
              <w:top w:val="nil"/>
              <w:left w:val="nil"/>
              <w:bottom w:val="nil"/>
              <w:right w:val="nil"/>
            </w:tcBorders>
          </w:tcPr>
          <w:p w14:paraId="353B9FE6" w14:textId="77777777" w:rsidR="005A6B90" w:rsidRDefault="005A6B90">
            <w:pPr>
              <w:rPr>
                <w:rFonts w:ascii="Times New Roman" w:eastAsia="Times New Roman" w:hAnsi="Times New Roman" w:cs="Times New Roman"/>
                <w:sz w:val="22"/>
                <w:szCs w:val="22"/>
              </w:rPr>
            </w:pPr>
          </w:p>
        </w:tc>
        <w:tc>
          <w:tcPr>
            <w:tcW w:w="4396" w:type="dxa"/>
            <w:tcBorders>
              <w:top w:val="nil"/>
              <w:left w:val="nil"/>
              <w:bottom w:val="nil"/>
              <w:right w:val="nil"/>
            </w:tcBorders>
          </w:tcPr>
          <w:p w14:paraId="4B71F9F2" w14:textId="77777777" w:rsidR="005A6B90" w:rsidRDefault="006B6EE2">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Firma del Genitore</w:t>
            </w:r>
          </w:p>
        </w:tc>
      </w:tr>
      <w:tr w:rsidR="005A6B90" w14:paraId="05AE695A" w14:textId="77777777">
        <w:tc>
          <w:tcPr>
            <w:tcW w:w="1129" w:type="dxa"/>
            <w:tcBorders>
              <w:top w:val="nil"/>
              <w:left w:val="nil"/>
              <w:bottom w:val="nil"/>
              <w:right w:val="nil"/>
            </w:tcBorders>
          </w:tcPr>
          <w:p w14:paraId="6CB81DC5" w14:textId="77777777" w:rsidR="005A6B90" w:rsidRDefault="005A6B90">
            <w:pPr>
              <w:rPr>
                <w:rFonts w:ascii="Times New Roman" w:eastAsia="Times New Roman" w:hAnsi="Times New Roman" w:cs="Times New Roman"/>
                <w:sz w:val="22"/>
                <w:szCs w:val="22"/>
              </w:rPr>
            </w:pPr>
          </w:p>
        </w:tc>
        <w:tc>
          <w:tcPr>
            <w:tcW w:w="1565" w:type="dxa"/>
            <w:tcBorders>
              <w:top w:val="single" w:sz="4" w:space="0" w:color="000000"/>
              <w:left w:val="nil"/>
              <w:bottom w:val="nil"/>
              <w:right w:val="nil"/>
            </w:tcBorders>
          </w:tcPr>
          <w:p w14:paraId="6E5AF1FE" w14:textId="77777777" w:rsidR="005A6B90" w:rsidRDefault="005A6B90">
            <w:pPr>
              <w:rPr>
                <w:rFonts w:ascii="Times New Roman" w:eastAsia="Times New Roman" w:hAnsi="Times New Roman" w:cs="Times New Roman"/>
                <w:sz w:val="22"/>
                <w:szCs w:val="22"/>
              </w:rPr>
            </w:pPr>
          </w:p>
        </w:tc>
        <w:tc>
          <w:tcPr>
            <w:tcW w:w="3366" w:type="dxa"/>
            <w:tcBorders>
              <w:top w:val="nil"/>
              <w:left w:val="nil"/>
              <w:bottom w:val="nil"/>
              <w:right w:val="nil"/>
            </w:tcBorders>
          </w:tcPr>
          <w:p w14:paraId="32029EFA" w14:textId="77777777" w:rsidR="005A6B90" w:rsidRDefault="005A6B90">
            <w:pPr>
              <w:rPr>
                <w:rFonts w:ascii="Times New Roman" w:eastAsia="Times New Roman" w:hAnsi="Times New Roman" w:cs="Times New Roman"/>
                <w:sz w:val="22"/>
                <w:szCs w:val="22"/>
              </w:rPr>
            </w:pPr>
          </w:p>
        </w:tc>
        <w:tc>
          <w:tcPr>
            <w:tcW w:w="4396" w:type="dxa"/>
            <w:tcBorders>
              <w:top w:val="nil"/>
              <w:left w:val="nil"/>
              <w:bottom w:val="single" w:sz="4" w:space="0" w:color="000000"/>
              <w:right w:val="nil"/>
            </w:tcBorders>
          </w:tcPr>
          <w:p w14:paraId="2999A07B" w14:textId="77777777" w:rsidR="005A6B90" w:rsidRDefault="005A6B90">
            <w:pPr>
              <w:rPr>
                <w:rFonts w:ascii="Times New Roman" w:eastAsia="Times New Roman" w:hAnsi="Times New Roman" w:cs="Times New Roman"/>
                <w:sz w:val="28"/>
                <w:szCs w:val="28"/>
              </w:rPr>
            </w:pPr>
          </w:p>
        </w:tc>
      </w:tr>
    </w:tbl>
    <w:p w14:paraId="0F0C4CEF" w14:textId="77777777" w:rsidR="005A6B90" w:rsidRDefault="005A6B90">
      <w:pPr>
        <w:rPr>
          <w:rFonts w:ascii="Times New Roman" w:eastAsia="Times New Roman" w:hAnsi="Times New Roman" w:cs="Times New Roman"/>
          <w:sz w:val="6"/>
          <w:szCs w:val="6"/>
        </w:rPr>
      </w:pPr>
    </w:p>
    <w:p w14:paraId="65F018E1" w14:textId="77777777" w:rsidR="00B35C59" w:rsidRDefault="00B35C59">
      <w:pPr>
        <w:rPr>
          <w:rFonts w:ascii="Times New Roman" w:eastAsia="Times New Roman" w:hAnsi="Times New Roman" w:cs="Times New Roman"/>
          <w:b/>
          <w:sz w:val="20"/>
          <w:szCs w:val="20"/>
          <w:u w:val="single"/>
        </w:rPr>
      </w:pPr>
    </w:p>
    <w:p w14:paraId="46F76873" w14:textId="77777777" w:rsidR="00B35C59" w:rsidRDefault="00B35C59">
      <w:pPr>
        <w:rPr>
          <w:rFonts w:ascii="Times New Roman" w:eastAsia="Times New Roman" w:hAnsi="Times New Roman" w:cs="Times New Roman"/>
          <w:b/>
          <w:sz w:val="20"/>
          <w:szCs w:val="20"/>
          <w:u w:val="single"/>
        </w:rPr>
      </w:pPr>
    </w:p>
    <w:p w14:paraId="1C6ECF28" w14:textId="77777777" w:rsidR="00B35C59" w:rsidRDefault="00B35C59">
      <w:pPr>
        <w:rPr>
          <w:rFonts w:ascii="Times New Roman" w:eastAsia="Times New Roman" w:hAnsi="Times New Roman" w:cs="Times New Roman"/>
          <w:b/>
          <w:sz w:val="20"/>
          <w:szCs w:val="20"/>
          <w:u w:val="single"/>
        </w:rPr>
      </w:pPr>
    </w:p>
    <w:p w14:paraId="620E0107" w14:textId="77777777" w:rsidR="00B35C59" w:rsidRDefault="00B35C59">
      <w:pPr>
        <w:rPr>
          <w:rFonts w:ascii="Times New Roman" w:eastAsia="Times New Roman" w:hAnsi="Times New Roman" w:cs="Times New Roman"/>
          <w:b/>
          <w:sz w:val="20"/>
          <w:szCs w:val="20"/>
          <w:u w:val="single"/>
        </w:rPr>
      </w:pPr>
    </w:p>
    <w:p w14:paraId="4E4A5F08" w14:textId="77777777" w:rsidR="005A6B90" w:rsidRDefault="006B6EE2">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Esenzione dalle tasse scolastiche statali </w:t>
      </w:r>
    </w:p>
    <w:p w14:paraId="162C888E" w14:textId="77777777" w:rsidR="005A6B90" w:rsidRDefault="006B6E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L’art. 200 del T.U. 297/1994 definisce e regolamenta i casi in cui è ammessa la dispensa dal pagamento delle tasse scolastiche. </w:t>
      </w:r>
    </w:p>
    <w:p w14:paraId="457F7079" w14:textId="77777777" w:rsidR="005A6B90" w:rsidRDefault="006B6EE2">
      <w:pPr>
        <w:numPr>
          <w:ilvl w:val="0"/>
          <w:numId w:val="2"/>
        </w:numPr>
        <w:pBdr>
          <w:top w:val="nil"/>
          <w:left w:val="nil"/>
          <w:bottom w:val="nil"/>
          <w:right w:val="nil"/>
          <w:between w:val="nil"/>
        </w:pBdr>
        <w:tabs>
          <w:tab w:val="left" w:pos="284"/>
        </w:tabs>
        <w:ind w:left="142" w:hanging="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Meriti scolastici</w:t>
      </w:r>
      <w:r>
        <w:rPr>
          <w:rFonts w:ascii="Times New Roman" w:eastAsia="Times New Roman" w:hAnsi="Times New Roman" w:cs="Times New Roman"/>
          <w:color w:val="000000"/>
          <w:sz w:val="20"/>
          <w:szCs w:val="20"/>
        </w:rPr>
        <w:t xml:space="preserve"> - quando si prevede il conseguimento allo scrutinio finale di una media di voti pari o superiore agli 8/10 (nel caso in cui la media non venga conseguita, la famiglia dovrà provvedere al pagamento). </w:t>
      </w:r>
    </w:p>
    <w:p w14:paraId="450AB756" w14:textId="77777777" w:rsidR="005A6B90" w:rsidRDefault="006B6EE2">
      <w:pPr>
        <w:numPr>
          <w:ilvl w:val="0"/>
          <w:numId w:val="2"/>
        </w:numPr>
        <w:pBdr>
          <w:top w:val="nil"/>
          <w:left w:val="nil"/>
          <w:bottom w:val="nil"/>
          <w:right w:val="nil"/>
          <w:between w:val="nil"/>
        </w:pBdr>
        <w:tabs>
          <w:tab w:val="left" w:pos="284"/>
        </w:tabs>
        <w:ind w:left="142" w:hanging="1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I limiti di reddito </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Il MUR ha provveduto a pubblicare il limite di reddito rivalutato da applicare ai casi di esenzione tasse scolastiche per </w:t>
      </w:r>
      <w:proofErr w:type="spellStart"/>
      <w:r>
        <w:rPr>
          <w:rFonts w:ascii="Times New Roman" w:eastAsia="Times New Roman" w:hAnsi="Times New Roman" w:cs="Times New Roman"/>
          <w:color w:val="000000"/>
          <w:sz w:val="20"/>
          <w:szCs w:val="20"/>
        </w:rPr>
        <w:t>l'a.s.</w:t>
      </w:r>
      <w:proofErr w:type="spellEnd"/>
      <w:r>
        <w:rPr>
          <w:rFonts w:ascii="Times New Roman" w:eastAsia="Times New Roman" w:hAnsi="Times New Roman" w:cs="Times New Roman"/>
          <w:color w:val="000000"/>
          <w:sz w:val="20"/>
          <w:szCs w:val="20"/>
        </w:rPr>
        <w:t xml:space="preserve"> 20__/20__: per l'esonero totale occorre essere in possesso di un ISEE pari o inferiore a €20.000,00.</w:t>
      </w:r>
    </w:p>
    <w:p w14:paraId="47282EDD" w14:textId="77777777" w:rsidR="005A6B90" w:rsidRDefault="005A6B90">
      <w:pPr>
        <w:jc w:val="both"/>
        <w:rPr>
          <w:rFonts w:ascii="Times New Roman" w:eastAsia="Times New Roman" w:hAnsi="Times New Roman" w:cs="Times New Roman"/>
          <w:sz w:val="10"/>
          <w:szCs w:val="10"/>
        </w:rPr>
      </w:pPr>
    </w:p>
    <w:p w14:paraId="6B9ABF35" w14:textId="77777777" w:rsidR="005A6B90" w:rsidRDefault="006B6EE2">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Sempre l’art. 200 ai commi 9 e 11 del T.U. 297/1994 stabilisce che: </w:t>
      </w:r>
    </w:p>
    <w:p w14:paraId="2AA635D0" w14:textId="77777777" w:rsidR="005A6B90" w:rsidRDefault="006B6EE2">
      <w:pPr>
        <w:numPr>
          <w:ilvl w:val="0"/>
          <w:numId w:val="1"/>
        </w:numPr>
        <w:tabs>
          <w:tab w:val="left" w:pos="284"/>
        </w:tabs>
        <w:ind w:left="142" w:hanging="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fini della dispensa è condizione il voto in condotta non inferiore ad otto decimi.</w:t>
      </w:r>
    </w:p>
    <w:p w14:paraId="456B3312" w14:textId="77777777" w:rsidR="005A6B90" w:rsidRDefault="006B6EE2">
      <w:pPr>
        <w:numPr>
          <w:ilvl w:val="0"/>
          <w:numId w:val="1"/>
        </w:numPr>
        <w:tabs>
          <w:tab w:val="left" w:pos="284"/>
        </w:tabs>
        <w:ind w:left="142" w:hanging="10"/>
        <w:jc w:val="both"/>
        <w:rPr>
          <w:rFonts w:ascii="Times New Roman" w:eastAsia="Times New Roman" w:hAnsi="Times New Roman" w:cs="Times New Roman"/>
        </w:rPr>
      </w:pPr>
      <w:r>
        <w:rPr>
          <w:rFonts w:ascii="Times New Roman" w:eastAsia="Times New Roman" w:hAnsi="Times New Roman" w:cs="Times New Roman"/>
          <w:sz w:val="20"/>
          <w:szCs w:val="20"/>
        </w:rPr>
        <w:t>I benefici previsti per l’esonero dalle tasse scolastiche si perdono per quegli alunni che incorrano nella punizione disciplinare della sospensione superiore a cinque giorni od in</w:t>
      </w:r>
      <w:r>
        <w:rPr>
          <w:rFonts w:ascii="Times New Roman" w:eastAsia="Times New Roman" w:hAnsi="Times New Roman" w:cs="Times New Roman"/>
        </w:rPr>
        <w:t xml:space="preserve"> </w:t>
      </w:r>
      <w:r>
        <w:rPr>
          <w:rFonts w:ascii="Times New Roman" w:eastAsia="Times New Roman" w:hAnsi="Times New Roman" w:cs="Times New Roman"/>
          <w:sz w:val="20"/>
          <w:szCs w:val="20"/>
        </w:rPr>
        <w:t>punizioni disciplinari più gravi. I benefici stessi sono sospesi per i ripetenti, tranne in casi di comprovata infermità.</w:t>
      </w:r>
    </w:p>
    <w:p w14:paraId="3C931075" w14:textId="77777777" w:rsidR="005A6B90" w:rsidRDefault="006B6EE2">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Tassa di diploma</w:t>
      </w:r>
      <w:r>
        <w:rPr>
          <w:rFonts w:ascii="Times New Roman" w:eastAsia="Times New Roman" w:hAnsi="Times New Roman" w:cs="Times New Roman"/>
          <w:sz w:val="20"/>
          <w:szCs w:val="20"/>
        </w:rPr>
        <w:t xml:space="preserve">: la tassa deve essere corrisposta in unica soluzione, al momento della consegna del titolo di studio. Non è prevista la concessione di esonero per motivi di merito, ma solo quella per motivi economici o di appartenenza a speciali categorie (circolare ministeriale 15.05.1987, n. 146). </w:t>
      </w:r>
    </w:p>
    <w:sectPr w:rsidR="005A6B90">
      <w:headerReference w:type="default" r:id="rId8"/>
      <w:footerReference w:type="even" r:id="rId9"/>
      <w:footerReference w:type="first" r:id="rId10"/>
      <w:pgSz w:w="11906" w:h="16838"/>
      <w:pgMar w:top="720" w:right="720" w:bottom="720" w:left="720"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45AF" w14:textId="77777777" w:rsidR="00A15708" w:rsidRDefault="00A15708">
      <w:r>
        <w:separator/>
      </w:r>
    </w:p>
  </w:endnote>
  <w:endnote w:type="continuationSeparator" w:id="0">
    <w:p w14:paraId="6F3E7B81" w14:textId="77777777" w:rsidR="00A15708" w:rsidRDefault="00A1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2C96" w14:textId="77777777" w:rsidR="005A6B90" w:rsidRDefault="005A6B90">
    <w:pPr>
      <w:pBdr>
        <w:top w:val="nil"/>
        <w:left w:val="nil"/>
        <w:bottom w:val="nil"/>
        <w:right w:val="nil"/>
        <w:between w:val="nil"/>
      </w:pBdr>
      <w:tabs>
        <w:tab w:val="center" w:pos="4819"/>
        <w:tab w:val="right" w:pos="9638"/>
      </w:tabs>
      <w:rPr>
        <w:rFonts w:ascii="Times New Roman" w:eastAsia="Times New Roman" w:hAnsi="Times New Roman" w:cs="Times New Roman"/>
        <w:color w:val="000000"/>
      </w:rPr>
    </w:pPr>
  </w:p>
  <w:p w14:paraId="7352587F" w14:textId="77777777" w:rsidR="005A6B90" w:rsidRDefault="005A6B90">
    <w:pP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76C5" w14:textId="77777777" w:rsidR="005A6B90" w:rsidRDefault="006B6EE2">
    <w:pPr>
      <w:pBdr>
        <w:top w:val="single" w:sz="12" w:space="1" w:color="31849B"/>
        <w:left w:val="nil"/>
        <w:bottom w:val="nil"/>
        <w:right w:val="nil"/>
        <w:between w:val="nil"/>
      </w:pBdr>
      <w:tabs>
        <w:tab w:val="right" w:pos="9638"/>
      </w:tabs>
      <w:spacing w:after="120"/>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Sciopero Comparto Istruzione e Ricerca  – A.S. 2022-2023</w:t>
    </w:r>
    <w:r>
      <w:rPr>
        <w:rFonts w:ascii="Times New Roman" w:eastAsia="Times New Roman" w:hAnsi="Times New Roman" w:cs="Times New Roman"/>
        <w:i/>
        <w:color w:val="000000"/>
        <w:sz w:val="16"/>
        <w:szCs w:val="16"/>
      </w:rPr>
      <w:tab/>
      <w:t xml:space="preserve">Pagina </w:t>
    </w:r>
    <w:r>
      <w:rPr>
        <w:rFonts w:ascii="Times New Roman" w:eastAsia="Times New Roman" w:hAnsi="Times New Roman" w:cs="Times New Roman"/>
        <w:b/>
        <w:i/>
        <w:color w:val="000000"/>
        <w:sz w:val="16"/>
        <w:szCs w:val="16"/>
      </w:rPr>
      <w:fldChar w:fldCharType="begin"/>
    </w:r>
    <w:r>
      <w:rPr>
        <w:rFonts w:ascii="Times New Roman" w:eastAsia="Times New Roman" w:hAnsi="Times New Roman" w:cs="Times New Roman"/>
        <w:b/>
        <w:i/>
        <w:color w:val="000000"/>
        <w:sz w:val="16"/>
        <w:szCs w:val="16"/>
      </w:rPr>
      <w:instrText>PAGE</w:instrText>
    </w:r>
    <w:r>
      <w:rPr>
        <w:rFonts w:ascii="Times New Roman" w:eastAsia="Times New Roman" w:hAnsi="Times New Roman" w:cs="Times New Roman"/>
        <w:b/>
        <w:i/>
        <w:color w:val="000000"/>
        <w:sz w:val="16"/>
        <w:szCs w:val="16"/>
      </w:rPr>
      <w:fldChar w:fldCharType="end"/>
    </w:r>
    <w:r>
      <w:rPr>
        <w:rFonts w:ascii="Times New Roman" w:eastAsia="Times New Roman" w:hAnsi="Times New Roman" w:cs="Times New Roman"/>
        <w:i/>
        <w:color w:val="000000"/>
        <w:sz w:val="16"/>
        <w:szCs w:val="16"/>
      </w:rPr>
      <w:t xml:space="preserve"> di </w:t>
    </w:r>
    <w:r>
      <w:rPr>
        <w:rFonts w:ascii="Times New Roman" w:eastAsia="Times New Roman" w:hAnsi="Times New Roman" w:cs="Times New Roman"/>
        <w:b/>
        <w:i/>
        <w:color w:val="000000"/>
        <w:sz w:val="16"/>
        <w:szCs w:val="16"/>
      </w:rPr>
      <w:fldChar w:fldCharType="begin"/>
    </w:r>
    <w:r>
      <w:rPr>
        <w:rFonts w:ascii="Times New Roman" w:eastAsia="Times New Roman" w:hAnsi="Times New Roman" w:cs="Times New Roman"/>
        <w:b/>
        <w:i/>
        <w:color w:val="000000"/>
        <w:sz w:val="16"/>
        <w:szCs w:val="16"/>
      </w:rPr>
      <w:instrText>NUMPAGES</w:instrText>
    </w:r>
    <w:r>
      <w:rPr>
        <w:rFonts w:ascii="Times New Roman" w:eastAsia="Times New Roman" w:hAnsi="Times New Roman" w:cs="Times New Roman"/>
        <w:b/>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D5F4" w14:textId="77777777" w:rsidR="00A15708" w:rsidRDefault="00A15708">
      <w:r>
        <w:separator/>
      </w:r>
    </w:p>
  </w:footnote>
  <w:footnote w:type="continuationSeparator" w:id="0">
    <w:p w14:paraId="5E5B6E3A" w14:textId="77777777" w:rsidR="00A15708" w:rsidRDefault="00A1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6F3" w14:textId="77777777" w:rsidR="005A6B90" w:rsidRDefault="005A6B90">
    <w:pPr>
      <w:ind w:right="-421"/>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67C08"/>
    <w:multiLevelType w:val="multilevel"/>
    <w:tmpl w:val="0054F6A4"/>
    <w:lvl w:ilvl="0">
      <w:start w:val="1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B51048"/>
    <w:multiLevelType w:val="multilevel"/>
    <w:tmpl w:val="91087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656612433">
    <w:abstractNumId w:val="1"/>
  </w:num>
  <w:num w:numId="2" w16cid:durableId="159829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90"/>
    <w:rsid w:val="004E5F32"/>
    <w:rsid w:val="005A6B90"/>
    <w:rsid w:val="006B6EE2"/>
    <w:rsid w:val="00A15708"/>
    <w:rsid w:val="00B35C59"/>
    <w:rsid w:val="00F37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1508"/>
  <w15:docId w15:val="{441FE162-FF5D-4C23-AAAF-6B068C53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39"/>
    <w:rsid w:val="008D1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E5BF1"/>
    <w:pPr>
      <w:tabs>
        <w:tab w:val="center" w:pos="4819"/>
        <w:tab w:val="right" w:pos="9638"/>
      </w:tabs>
    </w:pPr>
  </w:style>
  <w:style w:type="character" w:customStyle="1" w:styleId="IntestazioneCarattere">
    <w:name w:val="Intestazione Carattere"/>
    <w:basedOn w:val="Carpredefinitoparagrafo"/>
    <w:link w:val="Intestazione"/>
    <w:uiPriority w:val="99"/>
    <w:rsid w:val="001E5BF1"/>
  </w:style>
  <w:style w:type="paragraph" w:styleId="Paragrafoelenco">
    <w:name w:val="List Paragraph"/>
    <w:basedOn w:val="Normale"/>
    <w:uiPriority w:val="34"/>
    <w:qFormat/>
    <w:rsid w:val="00296A1C"/>
    <w:pPr>
      <w:ind w:left="720"/>
      <w:contextualSpacing/>
    </w:pPr>
  </w:style>
  <w:style w:type="paragraph" w:styleId="Nessunaspaziatura">
    <w:name w:val="No Spacing"/>
    <w:uiPriority w:val="1"/>
    <w:qFormat/>
    <w:rsid w:val="004068FE"/>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3qYOyOdxmsM+c/qy+1HIS3/g==">CgMxLjA4AHIhMW9nT1N2R05fS2FBd09oS0x5TzAzNXU2SURrU2pCTW5k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Filippo Rampini</dc:creator>
  <cp:lastModifiedBy>Lea Celano</cp:lastModifiedBy>
  <cp:revision>2</cp:revision>
  <dcterms:created xsi:type="dcterms:W3CDTF">2025-02-15T11:31:00Z</dcterms:created>
  <dcterms:modified xsi:type="dcterms:W3CDTF">2025-02-15T11:31:00Z</dcterms:modified>
</cp:coreProperties>
</file>